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00" w:rsidRDefault="00C76E8C">
      <w:pPr>
        <w:spacing w:line="7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807200" w:rsidRDefault="00807200">
      <w:pPr>
        <w:spacing w:line="700" w:lineRule="exact"/>
        <w:jc w:val="center"/>
        <w:rPr>
          <w:rFonts w:ascii="华文中宋" w:eastAsia="华文中宋" w:hAnsi="华文中宋" w:cs="华文中宋"/>
          <w:sz w:val="44"/>
          <w:szCs w:val="44"/>
        </w:rPr>
      </w:pPr>
    </w:p>
    <w:p w:rsidR="00807200" w:rsidRDefault="00C76E8C">
      <w:pPr>
        <w:spacing w:line="7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内蒙古信用促进会“双百佳”诚信企业</w:t>
      </w:r>
    </w:p>
    <w:p w:rsidR="00807200" w:rsidRDefault="00C76E8C">
      <w:pPr>
        <w:spacing w:line="7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评选办法</w:t>
      </w:r>
    </w:p>
    <w:p w:rsidR="00807200" w:rsidRDefault="00807200">
      <w:pPr>
        <w:spacing w:line="700" w:lineRule="exact"/>
        <w:rPr>
          <w:rFonts w:ascii="黑体" w:eastAsia="黑体" w:hAnsi="黑体" w:cs="黑体"/>
          <w:sz w:val="32"/>
          <w:szCs w:val="32"/>
        </w:rPr>
      </w:pPr>
    </w:p>
    <w:p w:rsidR="00807200" w:rsidRDefault="00C76E8C">
      <w:pPr>
        <w:spacing w:line="70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07200" w:rsidRDefault="00807200">
      <w:pPr>
        <w:spacing w:line="400" w:lineRule="exact"/>
        <w:rPr>
          <w:rFonts w:ascii="黑体" w:eastAsia="黑体" w:hAnsi="黑体" w:cs="黑体"/>
          <w:sz w:val="32"/>
          <w:szCs w:val="32"/>
        </w:rPr>
      </w:pPr>
    </w:p>
    <w:p w:rsidR="00807200" w:rsidRDefault="00C76E8C">
      <w:pPr>
        <w:spacing w:line="580" w:lineRule="exact"/>
        <w:ind w:firstLineChars="200" w:firstLine="643"/>
        <w:rPr>
          <w:rFonts w:ascii="仿宋_GB2312" w:eastAsia="仿宋_GB2312" w:hAnsi="Helvetica Neue" w:cs="仿宋_GB2312"/>
          <w:sz w:val="32"/>
          <w:szCs w:val="32"/>
          <w:shd w:val="clear" w:color="auto" w:fill="FFFFFF"/>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为了贯彻落实十九大精神，根据国家《社会信用体系建设规划纲要（</w:t>
      </w:r>
      <w:r>
        <w:rPr>
          <w:rFonts w:ascii="仿宋_GB2312" w:eastAsia="仿宋_GB2312" w:hAnsi="仿宋_GB2312" w:cs="仿宋_GB2312" w:hint="eastAsia"/>
          <w:sz w:val="32"/>
          <w:szCs w:val="32"/>
        </w:rPr>
        <w:t>2014-2020</w:t>
      </w:r>
      <w:r>
        <w:rPr>
          <w:rFonts w:ascii="仿宋_GB2312" w:eastAsia="仿宋_GB2312" w:hAnsi="仿宋_GB2312" w:cs="仿宋_GB2312" w:hint="eastAsia"/>
          <w:sz w:val="32"/>
          <w:szCs w:val="32"/>
        </w:rPr>
        <w:t>年）》和《内蒙古自治区国民经济和社会发展第十三个五年规划纲要》的要求，</w:t>
      </w:r>
      <w:r>
        <w:rPr>
          <w:rFonts w:ascii="仿宋_GB2312" w:eastAsia="仿宋_GB2312" w:hAnsi="仿宋_GB2312" w:cs="仿宋_GB2312" w:hint="eastAsia"/>
          <w:color w:val="000000"/>
          <w:sz w:val="32"/>
          <w:szCs w:val="32"/>
          <w:shd w:val="clear" w:color="auto" w:fill="FFFFFF"/>
        </w:rPr>
        <w:t>加快推进我</w:t>
      </w:r>
      <w:r>
        <w:rPr>
          <w:rFonts w:ascii="仿宋_GB2312" w:eastAsia="仿宋_GB2312" w:hAnsi="仿宋_GB2312" w:cs="仿宋_GB2312" w:hint="eastAsia"/>
          <w:color w:val="000000"/>
          <w:sz w:val="32"/>
          <w:szCs w:val="32"/>
          <w:shd w:val="clear" w:color="auto" w:fill="FFFFFF"/>
        </w:rPr>
        <w:t>区社会</w:t>
      </w:r>
      <w:r>
        <w:rPr>
          <w:rFonts w:ascii="仿宋_GB2312" w:eastAsia="仿宋_GB2312" w:hAnsi="仿宋_GB2312" w:cs="仿宋_GB2312" w:hint="eastAsia"/>
          <w:color w:val="000000"/>
          <w:sz w:val="32"/>
          <w:szCs w:val="32"/>
          <w:shd w:val="clear" w:color="auto" w:fill="FFFFFF"/>
        </w:rPr>
        <w:t>信用体系建设，提高</w:t>
      </w:r>
      <w:r>
        <w:rPr>
          <w:rFonts w:ascii="仿宋_GB2312" w:eastAsia="仿宋_GB2312" w:hAnsi="仿宋_GB2312" w:cs="仿宋_GB2312" w:hint="eastAsia"/>
          <w:color w:val="000000"/>
          <w:sz w:val="32"/>
          <w:szCs w:val="32"/>
          <w:shd w:val="clear" w:color="auto" w:fill="FFFFFF"/>
        </w:rPr>
        <w:t>企业</w:t>
      </w:r>
      <w:r>
        <w:rPr>
          <w:rFonts w:ascii="仿宋_GB2312" w:eastAsia="仿宋_GB2312" w:hAnsi="仿宋_GB2312" w:cs="仿宋_GB2312" w:hint="eastAsia"/>
          <w:color w:val="000000"/>
          <w:sz w:val="32"/>
          <w:szCs w:val="32"/>
          <w:shd w:val="clear" w:color="auto" w:fill="FFFFFF"/>
        </w:rPr>
        <w:t>诚信</w:t>
      </w:r>
      <w:r>
        <w:rPr>
          <w:rFonts w:ascii="仿宋_GB2312" w:eastAsia="仿宋_GB2312" w:hAnsi="仿宋_GB2312" w:cs="仿宋_GB2312" w:hint="eastAsia"/>
          <w:color w:val="000000"/>
          <w:sz w:val="32"/>
          <w:szCs w:val="32"/>
          <w:shd w:val="clear" w:color="auto" w:fill="FFFFFF"/>
        </w:rPr>
        <w:t>经营</w:t>
      </w:r>
      <w:r>
        <w:rPr>
          <w:rFonts w:ascii="仿宋_GB2312" w:eastAsia="仿宋_GB2312" w:hAnsi="仿宋_GB2312" w:cs="仿宋_GB2312" w:hint="eastAsia"/>
          <w:color w:val="000000"/>
          <w:sz w:val="32"/>
          <w:szCs w:val="32"/>
          <w:shd w:val="clear" w:color="auto" w:fill="FFFFFF"/>
        </w:rPr>
        <w:t>意识，规范市场秩序，</w:t>
      </w:r>
      <w:r>
        <w:rPr>
          <w:rFonts w:ascii="仿宋_GB2312" w:eastAsia="仿宋_GB2312" w:hAnsi="仿宋_GB2312" w:cs="仿宋_GB2312" w:hint="eastAsia"/>
          <w:color w:val="000000"/>
          <w:sz w:val="32"/>
          <w:szCs w:val="32"/>
          <w:shd w:val="clear" w:color="auto" w:fill="FFFFFF"/>
        </w:rPr>
        <w:t>树立行业诚信典范，结合我区实际，制定本办法。</w:t>
      </w:r>
    </w:p>
    <w:p w:rsidR="00807200" w:rsidRDefault="00C76E8C">
      <w:pPr>
        <w:spacing w:line="580" w:lineRule="exact"/>
        <w:ind w:firstLineChars="200" w:firstLine="643"/>
        <w:rPr>
          <w:rFonts w:ascii="仿宋_GB2312" w:eastAsia="仿宋_GB2312" w:hAnsi="Helvetica Neue" w:cs="仿宋_GB2312"/>
          <w:sz w:val="32"/>
          <w:szCs w:val="32"/>
          <w:shd w:val="clear" w:color="auto" w:fill="FFFFFF"/>
        </w:rPr>
      </w:pPr>
      <w:r>
        <w:rPr>
          <w:rFonts w:ascii="仿宋_GB2312" w:eastAsia="仿宋_GB2312" w:hAnsi="Helvetica Neue" w:cs="仿宋_GB2312" w:hint="eastAsia"/>
          <w:b/>
          <w:bCs/>
          <w:sz w:val="32"/>
          <w:szCs w:val="32"/>
          <w:shd w:val="clear" w:color="auto" w:fill="FFFFFF"/>
        </w:rPr>
        <w:t>第二条</w:t>
      </w:r>
      <w:r>
        <w:rPr>
          <w:rFonts w:ascii="仿宋_GB2312" w:eastAsia="仿宋_GB2312" w:hAnsi="Helvetica Neue" w:cs="仿宋_GB2312" w:hint="eastAsia"/>
          <w:sz w:val="32"/>
          <w:szCs w:val="32"/>
          <w:shd w:val="clear" w:color="auto" w:fill="FFFFFF"/>
        </w:rPr>
        <w:t xml:space="preserve"> </w:t>
      </w:r>
      <w:r>
        <w:rPr>
          <w:rFonts w:ascii="仿宋_GB2312" w:eastAsia="仿宋_GB2312" w:hAnsi="Helvetica Neue" w:cs="仿宋_GB2312" w:hint="eastAsia"/>
          <w:sz w:val="32"/>
          <w:szCs w:val="32"/>
          <w:shd w:val="clear" w:color="auto" w:fill="FFFFFF"/>
        </w:rPr>
        <w:t>本办法所称“双百佳”诚信企业是指</w:t>
      </w:r>
      <w:r>
        <w:rPr>
          <w:rFonts w:ascii="仿宋_GB2312" w:eastAsia="仿宋_GB2312" w:hAnsi="Helvetica Neue" w:cs="仿宋_GB2312" w:hint="eastAsia"/>
          <w:sz w:val="32"/>
          <w:szCs w:val="32"/>
          <w:shd w:val="clear" w:color="auto" w:fill="FFFFFF"/>
        </w:rPr>
        <w:t>100</w:t>
      </w:r>
      <w:r>
        <w:rPr>
          <w:rFonts w:ascii="仿宋_GB2312" w:eastAsia="仿宋_GB2312" w:hAnsi="Helvetica Neue" w:cs="仿宋_GB2312" w:hint="eastAsia"/>
          <w:sz w:val="32"/>
          <w:szCs w:val="32"/>
          <w:shd w:val="clear" w:color="auto" w:fill="FFFFFF"/>
        </w:rPr>
        <w:t>家诚信龙头企业和</w:t>
      </w:r>
      <w:r>
        <w:rPr>
          <w:rFonts w:ascii="仿宋_GB2312" w:eastAsia="仿宋_GB2312" w:hAnsi="Helvetica Neue" w:cs="仿宋_GB2312" w:hint="eastAsia"/>
          <w:sz w:val="32"/>
          <w:szCs w:val="32"/>
          <w:shd w:val="clear" w:color="auto" w:fill="FFFFFF"/>
        </w:rPr>
        <w:t>100</w:t>
      </w:r>
      <w:r>
        <w:rPr>
          <w:rFonts w:ascii="仿宋_GB2312" w:eastAsia="仿宋_GB2312" w:hAnsi="Helvetica Neue" w:cs="仿宋_GB2312" w:hint="eastAsia"/>
          <w:sz w:val="32"/>
          <w:szCs w:val="32"/>
          <w:shd w:val="clear" w:color="auto" w:fill="FFFFFF"/>
        </w:rPr>
        <w:t>家诚信创业企业。</w:t>
      </w:r>
    </w:p>
    <w:p w:rsidR="00807200" w:rsidRDefault="00C76E8C">
      <w:pPr>
        <w:spacing w:line="580" w:lineRule="exact"/>
        <w:ind w:firstLineChars="200" w:firstLine="640"/>
        <w:rPr>
          <w:rFonts w:ascii="仿宋_GB2312" w:eastAsia="仿宋_GB2312" w:hAnsi="Helvetica Neue" w:cs="仿宋_GB2312"/>
          <w:sz w:val="32"/>
          <w:szCs w:val="32"/>
          <w:shd w:val="clear" w:color="auto" w:fill="FFFFFF"/>
        </w:rPr>
      </w:pPr>
      <w:r>
        <w:rPr>
          <w:rFonts w:ascii="仿宋_GB2312" w:eastAsia="仿宋_GB2312" w:hAnsi="仿宋_GB2312" w:cs="仿宋_GB2312" w:hint="eastAsia"/>
          <w:color w:val="000000"/>
          <w:sz w:val="32"/>
          <w:szCs w:val="32"/>
          <w:shd w:val="clear" w:color="auto" w:fill="FFFFFF"/>
        </w:rPr>
        <w:t>龙头企业是指自治区内依法注册登记</w:t>
      </w: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年以上，实行独立核算，并在全区同行业中主要经济指标处于领先地位，有广泛影响的企业。</w:t>
      </w:r>
    </w:p>
    <w:p w:rsidR="00807200" w:rsidRDefault="00C76E8C">
      <w:pPr>
        <w:spacing w:line="580" w:lineRule="exact"/>
        <w:ind w:firstLineChars="200" w:firstLine="640"/>
        <w:rPr>
          <w:rFonts w:ascii="仿宋_GB2312" w:eastAsia="仿宋_GB2312" w:hAnsi="Helvetica Neue" w:cs="仿宋_GB2312"/>
          <w:sz w:val="32"/>
          <w:szCs w:val="32"/>
          <w:shd w:val="clear" w:color="auto" w:fill="FFFFFF"/>
        </w:rPr>
      </w:pPr>
      <w:r>
        <w:rPr>
          <w:rFonts w:ascii="仿宋_GB2312" w:eastAsia="仿宋_GB2312" w:hAnsi="Helvetica Neue" w:cs="仿宋_GB2312" w:hint="eastAsia"/>
          <w:sz w:val="32"/>
          <w:szCs w:val="32"/>
          <w:shd w:val="clear" w:color="auto" w:fill="FFFFFF"/>
        </w:rPr>
        <w:t>创业企业是指在自治区行政区域内依法登记注册的创新型高成长性企业。</w:t>
      </w:r>
    </w:p>
    <w:p w:rsidR="00807200" w:rsidRDefault="00C76E8C">
      <w:pPr>
        <w:spacing w:line="580" w:lineRule="exact"/>
        <w:ind w:firstLineChars="200" w:firstLine="643"/>
        <w:rPr>
          <w:rFonts w:ascii="仿宋_GB2312" w:eastAsia="仿宋_GB2312" w:hAnsi="Helvetica Neue" w:cs="仿宋_GB2312"/>
          <w:sz w:val="32"/>
          <w:szCs w:val="32"/>
          <w:shd w:val="clear" w:color="auto" w:fill="FFFFFF"/>
        </w:rPr>
      </w:pPr>
      <w:r>
        <w:rPr>
          <w:rFonts w:ascii="仿宋_GB2312" w:eastAsia="仿宋_GB2312" w:hAnsi="Helvetica Neue" w:cs="仿宋_GB2312" w:hint="eastAsia"/>
          <w:b/>
          <w:bCs/>
          <w:sz w:val="32"/>
          <w:szCs w:val="32"/>
          <w:shd w:val="clear" w:color="auto" w:fill="FFFFFF"/>
        </w:rPr>
        <w:t>第三条</w:t>
      </w:r>
      <w:r>
        <w:rPr>
          <w:rFonts w:ascii="仿宋_GB2312" w:eastAsia="仿宋_GB2312" w:hAnsi="Helvetica Neue" w:cs="仿宋_GB2312" w:hint="eastAsia"/>
          <w:b/>
          <w:bCs/>
          <w:sz w:val="32"/>
          <w:szCs w:val="32"/>
          <w:shd w:val="clear" w:color="auto" w:fill="FFFFFF"/>
        </w:rPr>
        <w:t xml:space="preserve"> </w:t>
      </w:r>
      <w:r>
        <w:rPr>
          <w:rFonts w:ascii="仿宋_GB2312" w:eastAsia="仿宋_GB2312" w:hAnsi="Helvetica Neue" w:cs="仿宋_GB2312" w:hint="eastAsia"/>
          <w:sz w:val="32"/>
          <w:szCs w:val="32"/>
          <w:shd w:val="clear" w:color="auto" w:fill="FFFFFF"/>
        </w:rPr>
        <w:t>自治区内的</w:t>
      </w:r>
      <w:r>
        <w:rPr>
          <w:rFonts w:ascii="仿宋_GB2312" w:eastAsia="仿宋_GB2312" w:hAnsi="宋体" w:cs="宋体" w:hint="eastAsia"/>
          <w:sz w:val="32"/>
          <w:szCs w:val="32"/>
        </w:rPr>
        <w:t>企业</w:t>
      </w:r>
      <w:r>
        <w:rPr>
          <w:rFonts w:ascii="仿宋_GB2312" w:eastAsia="仿宋_GB2312" w:hAnsi="宋体" w:cs="宋体" w:hint="eastAsia"/>
          <w:sz w:val="32"/>
          <w:szCs w:val="32"/>
        </w:rPr>
        <w:t>均</w:t>
      </w:r>
      <w:r>
        <w:rPr>
          <w:rFonts w:ascii="仿宋_GB2312" w:eastAsia="仿宋_GB2312" w:hAnsi="Helvetica Neue" w:cs="仿宋_GB2312" w:hint="eastAsia"/>
          <w:sz w:val="32"/>
          <w:szCs w:val="32"/>
          <w:shd w:val="clear" w:color="auto" w:fill="FFFFFF"/>
        </w:rPr>
        <w:t>可由各行业协会（商会）和信用服务机构（在呼和浩特人民银行中心支行进行备案）推荐申报，促进会各会员单位可直接申报。</w:t>
      </w:r>
    </w:p>
    <w:p w:rsidR="00807200" w:rsidRDefault="00C76E8C">
      <w:pPr>
        <w:spacing w:line="580" w:lineRule="exact"/>
        <w:ind w:firstLineChars="200" w:firstLine="643"/>
        <w:rPr>
          <w:rFonts w:ascii="仿宋_GB2312" w:eastAsia="仿宋_GB2312" w:hAnsi="Helvetica Neue" w:cs="仿宋_GB2312"/>
          <w:b/>
          <w:bCs/>
          <w:sz w:val="32"/>
          <w:szCs w:val="32"/>
          <w:shd w:val="clear" w:color="auto" w:fill="FFFFFF"/>
        </w:rPr>
      </w:pPr>
      <w:r>
        <w:rPr>
          <w:rFonts w:ascii="仿宋_GB2312" w:eastAsia="仿宋_GB2312" w:hAnsi="宋体" w:cs="宋体" w:hint="eastAsia"/>
          <w:b/>
          <w:bCs/>
          <w:sz w:val="32"/>
          <w:szCs w:val="32"/>
        </w:rPr>
        <w:t>第四条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此次评选工作</w:t>
      </w:r>
      <w:r>
        <w:rPr>
          <w:rFonts w:ascii="仿宋_GB2312" w:eastAsia="仿宋_GB2312" w:hAnsi="Helvetica Neue" w:cs="仿宋_GB2312" w:hint="eastAsia"/>
          <w:sz w:val="32"/>
          <w:szCs w:val="32"/>
          <w:shd w:val="clear" w:color="auto" w:fill="FFFFFF"/>
        </w:rPr>
        <w:t>坚持自愿、</w:t>
      </w:r>
      <w:r>
        <w:rPr>
          <w:rFonts w:ascii="仿宋_GB2312" w:eastAsia="仿宋_GB2312" w:hAnsi="宋体" w:cs="宋体" w:hint="eastAsia"/>
          <w:sz w:val="32"/>
          <w:szCs w:val="32"/>
        </w:rPr>
        <w:t>公正、公平、公开</w:t>
      </w:r>
      <w:r>
        <w:rPr>
          <w:rFonts w:ascii="仿宋_GB2312" w:eastAsia="仿宋_GB2312" w:hAnsi="宋体" w:cs="宋体" w:hint="eastAsia"/>
          <w:sz w:val="32"/>
          <w:szCs w:val="32"/>
        </w:rPr>
        <w:t>的</w:t>
      </w:r>
      <w:r>
        <w:rPr>
          <w:rFonts w:ascii="仿宋_GB2312" w:eastAsia="仿宋_GB2312" w:hAnsi="宋体" w:cs="宋体" w:hint="eastAsia"/>
          <w:sz w:val="32"/>
          <w:szCs w:val="32"/>
        </w:rPr>
        <w:lastRenderedPageBreak/>
        <w:t>原则。由内蒙古信用促进会</w:t>
      </w:r>
      <w:r>
        <w:rPr>
          <w:rFonts w:ascii="仿宋_GB2312" w:eastAsia="仿宋_GB2312" w:hAnsi="宋体" w:cs="宋体" w:hint="eastAsia"/>
          <w:sz w:val="32"/>
          <w:szCs w:val="32"/>
        </w:rPr>
        <w:t>（以下简称</w:t>
      </w:r>
      <w:r>
        <w:rPr>
          <w:rFonts w:ascii="仿宋_GB2312" w:eastAsia="仿宋_GB2312" w:hAnsi="宋体" w:cs="宋体" w:hint="eastAsia"/>
          <w:sz w:val="32"/>
          <w:szCs w:val="32"/>
        </w:rPr>
        <w:t>促进</w:t>
      </w:r>
      <w:r>
        <w:rPr>
          <w:rFonts w:ascii="仿宋_GB2312" w:eastAsia="仿宋_GB2312" w:hAnsi="宋体" w:cs="宋体" w:hint="eastAsia"/>
          <w:sz w:val="32"/>
          <w:szCs w:val="32"/>
        </w:rPr>
        <w:t>会）</w:t>
      </w:r>
      <w:r>
        <w:rPr>
          <w:rFonts w:ascii="仿宋_GB2312" w:eastAsia="仿宋_GB2312" w:hAnsi="宋体" w:cs="宋体" w:hint="eastAsia"/>
          <w:sz w:val="32"/>
          <w:szCs w:val="32"/>
        </w:rPr>
        <w:t>组织协调评选全过程工作，由各行业协会（商会）和自治区相关部门领导组成专家委员会，制定评选标准，实施评选工作。</w:t>
      </w:r>
    </w:p>
    <w:p w:rsidR="00807200" w:rsidRDefault="00C76E8C">
      <w:pPr>
        <w:spacing w:line="580" w:lineRule="exact"/>
        <w:ind w:firstLineChars="200" w:firstLine="643"/>
        <w:rPr>
          <w:rFonts w:ascii="仿宋_GB2312" w:eastAsia="仿宋_GB2312" w:hAnsi="Helvetica Neue" w:cs="仿宋_GB2312"/>
          <w:sz w:val="32"/>
          <w:szCs w:val="32"/>
          <w:shd w:val="clear" w:color="auto" w:fill="FFFFFF"/>
        </w:rPr>
      </w:pPr>
      <w:r>
        <w:rPr>
          <w:rFonts w:ascii="仿宋_GB2312" w:eastAsia="仿宋_GB2312" w:hAnsi="Helvetica Neue" w:cs="仿宋_GB2312" w:hint="eastAsia"/>
          <w:b/>
          <w:bCs/>
          <w:sz w:val="32"/>
          <w:szCs w:val="32"/>
          <w:shd w:val="clear" w:color="auto" w:fill="FFFFFF"/>
        </w:rPr>
        <w:t>第五条</w:t>
      </w:r>
      <w:r>
        <w:rPr>
          <w:rFonts w:ascii="仿宋_GB2312" w:eastAsia="仿宋_GB2312" w:hAnsi="Helvetica Neue" w:cs="仿宋_GB2312" w:hint="eastAsia"/>
          <w:b/>
          <w:bCs/>
          <w:sz w:val="32"/>
          <w:szCs w:val="32"/>
          <w:shd w:val="clear" w:color="auto" w:fill="FFFFFF"/>
        </w:rPr>
        <w:t xml:space="preserve"> </w:t>
      </w:r>
      <w:r>
        <w:rPr>
          <w:rFonts w:ascii="仿宋_GB2312" w:eastAsia="仿宋_GB2312" w:hAnsi="Helvetica Neue" w:cs="仿宋_GB2312" w:hint="eastAsia"/>
          <w:sz w:val="32"/>
          <w:szCs w:val="32"/>
          <w:shd w:val="clear" w:color="auto" w:fill="FFFFFF"/>
        </w:rPr>
        <w:t>各行业协会（商会）不得以推荐为由向企业收取任何费用。</w:t>
      </w:r>
    </w:p>
    <w:p w:rsidR="00807200" w:rsidRDefault="00807200">
      <w:pPr>
        <w:spacing w:line="400" w:lineRule="exact"/>
        <w:ind w:firstLineChars="200" w:firstLine="640"/>
        <w:rPr>
          <w:rFonts w:ascii="仿宋_GB2312" w:eastAsia="仿宋_GB2312" w:hAnsi="Helvetica Neue" w:cs="仿宋_GB2312"/>
          <w:sz w:val="32"/>
          <w:szCs w:val="32"/>
          <w:shd w:val="clear" w:color="auto" w:fill="FFFFFF"/>
        </w:rPr>
      </w:pPr>
    </w:p>
    <w:p w:rsidR="00807200" w:rsidRDefault="00C76E8C">
      <w:pPr>
        <w:spacing w:line="58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第二章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申报条件</w:t>
      </w:r>
    </w:p>
    <w:p w:rsidR="00807200" w:rsidRDefault="00807200">
      <w:pPr>
        <w:spacing w:line="400" w:lineRule="exact"/>
        <w:ind w:firstLineChars="200" w:firstLine="643"/>
        <w:rPr>
          <w:rFonts w:ascii="仿宋_GB2312" w:eastAsia="仿宋_GB2312" w:hAnsi="仿宋_GB2312" w:cs="仿宋_GB2312"/>
          <w:b/>
          <w:bCs/>
          <w:sz w:val="32"/>
          <w:szCs w:val="32"/>
          <w:shd w:val="clear" w:color="auto" w:fill="FFFFFF"/>
        </w:rPr>
      </w:pPr>
    </w:p>
    <w:p w:rsidR="00807200" w:rsidRDefault="00C76E8C">
      <w:pPr>
        <w:spacing w:line="580" w:lineRule="exact"/>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sz w:val="32"/>
          <w:szCs w:val="32"/>
          <w:shd w:val="clear" w:color="auto" w:fill="FFFFFF"/>
        </w:rPr>
        <w:t>第六条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申报“百佳诚信龙头企业”应具备以下条件：</w:t>
      </w:r>
    </w:p>
    <w:p w:rsidR="00807200" w:rsidRDefault="00C76E8C">
      <w:pPr>
        <w:spacing w:line="580" w:lineRule="exact"/>
        <w:ind w:firstLineChars="200" w:firstLine="640"/>
        <w:rPr>
          <w:rFonts w:ascii="仿宋_GB2312" w:eastAsia="仿宋_GB2312" w:hAnsi="宋体" w:cs="仿宋_GB2312"/>
          <w:sz w:val="32"/>
          <w:szCs w:val="32"/>
          <w:shd w:val="clear" w:color="auto" w:fill="FFFFFF"/>
        </w:rPr>
      </w:pPr>
      <w:r>
        <w:rPr>
          <w:rFonts w:ascii="仿宋_GB2312" w:eastAsia="仿宋_GB2312" w:hAnsi="仿宋_GB2312" w:cs="仿宋_GB2312" w:hint="eastAsia"/>
          <w:sz w:val="32"/>
          <w:szCs w:val="32"/>
          <w:shd w:val="clear" w:color="auto" w:fill="FFFFFF"/>
        </w:rPr>
        <w:t>（一）企业</w:t>
      </w:r>
      <w:r>
        <w:rPr>
          <w:rFonts w:ascii="仿宋_GB2312" w:eastAsia="仿宋_GB2312" w:hAnsi="宋体" w:cs="仿宋_GB2312"/>
          <w:sz w:val="32"/>
          <w:szCs w:val="32"/>
          <w:shd w:val="clear" w:color="auto" w:fill="FFFFFF"/>
        </w:rPr>
        <w:t>资产总值、生产规模、营销收入、市场份额等在</w:t>
      </w:r>
      <w:r>
        <w:rPr>
          <w:rFonts w:ascii="仿宋_GB2312" w:eastAsia="仿宋_GB2312" w:hAnsi="宋体" w:cs="仿宋_GB2312" w:hint="eastAsia"/>
          <w:sz w:val="32"/>
          <w:szCs w:val="32"/>
          <w:shd w:val="clear" w:color="auto" w:fill="FFFFFF"/>
        </w:rPr>
        <w:t>自治区</w:t>
      </w:r>
      <w:r>
        <w:rPr>
          <w:rFonts w:ascii="仿宋_GB2312" w:eastAsia="仿宋_GB2312" w:hAnsi="宋体" w:cs="仿宋_GB2312"/>
          <w:sz w:val="32"/>
          <w:szCs w:val="32"/>
          <w:shd w:val="clear" w:color="auto" w:fill="FFFFFF"/>
        </w:rPr>
        <w:t>同行</w:t>
      </w:r>
      <w:r>
        <w:rPr>
          <w:rFonts w:ascii="仿宋_GB2312" w:eastAsia="仿宋_GB2312" w:hAnsi="宋体" w:cs="仿宋_GB2312" w:hint="eastAsia"/>
          <w:sz w:val="32"/>
          <w:szCs w:val="32"/>
          <w:shd w:val="clear" w:color="auto" w:fill="FFFFFF"/>
        </w:rPr>
        <w:t>业</w:t>
      </w:r>
      <w:r>
        <w:rPr>
          <w:rFonts w:ascii="仿宋_GB2312" w:eastAsia="仿宋_GB2312" w:hAnsi="宋体" w:cs="仿宋_GB2312"/>
          <w:sz w:val="32"/>
          <w:szCs w:val="32"/>
          <w:shd w:val="clear" w:color="auto" w:fill="FFFFFF"/>
        </w:rPr>
        <w:t>中处于领先水平。</w:t>
      </w:r>
    </w:p>
    <w:p w:rsidR="00807200" w:rsidRDefault="00C76E8C">
      <w:pPr>
        <w:spacing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（二）</w:t>
      </w:r>
      <w:r>
        <w:rPr>
          <w:rFonts w:ascii="仿宋_GB2312" w:eastAsia="仿宋_GB2312" w:hAnsi="仿宋_GB2312" w:cs="仿宋_GB2312" w:hint="eastAsia"/>
          <w:sz w:val="32"/>
          <w:szCs w:val="32"/>
          <w:shd w:val="clear" w:color="auto" w:fill="FFFFFF"/>
        </w:rPr>
        <w:t>企业</w:t>
      </w:r>
      <w:r>
        <w:rPr>
          <w:rFonts w:ascii="仿宋_GB2312" w:eastAsia="仿宋_GB2312" w:hAnsi="宋体" w:cs="仿宋_GB2312"/>
          <w:sz w:val="32"/>
          <w:szCs w:val="32"/>
          <w:shd w:val="clear" w:color="auto" w:fill="FFFFFF"/>
        </w:rPr>
        <w:t>有较强的科技创新能力和可持续发展能力，</w:t>
      </w:r>
      <w:r>
        <w:rPr>
          <w:rFonts w:ascii="仿宋_GB2312" w:eastAsia="仿宋_GB2312" w:hAnsi="宋体" w:cs="仿宋_GB2312" w:hint="eastAsia"/>
          <w:sz w:val="32"/>
          <w:szCs w:val="32"/>
          <w:shd w:val="clear" w:color="auto" w:fill="FFFFFF"/>
        </w:rPr>
        <w:t>主营产品符合国家产业政策、环保政策和质量管理标准体系要求，应用先进的新技术、新设备、新工艺，在同行业中产品质量、产品科技含量和新产品开发能力居领先水平。</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三）</w:t>
      </w:r>
      <w:r>
        <w:rPr>
          <w:rFonts w:ascii="仿宋_GB2312" w:eastAsia="仿宋_GB2312" w:hAnsi="仿宋_GB2312" w:cs="仿宋_GB2312" w:hint="eastAsia"/>
          <w:color w:val="000000"/>
          <w:sz w:val="32"/>
          <w:szCs w:val="32"/>
          <w:shd w:val="clear" w:color="auto" w:fill="FFFFFF"/>
        </w:rPr>
        <w:t>企业的生产经营活动及发展，对产业链的形成和发展有直接的影响和拉动作用，能带动上下游产业共同发展。企业以资本、技术、市场、服务等为纽带，有效地带动当地的经济发展，增加就业机会。</w:t>
      </w:r>
    </w:p>
    <w:p w:rsidR="00807200" w:rsidRDefault="00C76E8C">
      <w:pPr>
        <w:spacing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（四）企业坚持诚信经营的理念。企业法定代表人或主要负责人、董事、主要股东或者其他高级管理人员有较强的信用意识和良好的个人信用。</w:t>
      </w:r>
    </w:p>
    <w:p w:rsidR="00807200" w:rsidRDefault="00C76E8C">
      <w:pPr>
        <w:spacing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w:t>
      </w:r>
      <w:r>
        <w:rPr>
          <w:rFonts w:ascii="仿宋_GB2312" w:eastAsia="仿宋_GB2312" w:hAnsi="仿宋_GB2312" w:cs="仿宋_GB2312" w:hint="eastAsia"/>
          <w:color w:val="000000"/>
          <w:sz w:val="32"/>
          <w:szCs w:val="32"/>
          <w:shd w:val="clear" w:color="auto" w:fill="FFFFFF"/>
        </w:rPr>
        <w:t>（五）</w:t>
      </w:r>
      <w:r>
        <w:rPr>
          <w:rFonts w:ascii="仿宋_GB2312" w:eastAsia="仿宋_GB2312" w:hAnsi="仿宋_GB2312" w:cs="仿宋_GB2312" w:hint="eastAsia"/>
          <w:sz w:val="32"/>
          <w:szCs w:val="32"/>
          <w:shd w:val="clear" w:color="auto" w:fill="FFFFFF"/>
        </w:rPr>
        <w:t>企业具有较健全的信用管理制度和财务制度，无弄虚作假行为，依法纳税，无偷逃税款等不良记录；</w:t>
      </w:r>
      <w:r>
        <w:rPr>
          <w:rFonts w:ascii="仿宋_GB2312" w:eastAsia="仿宋_GB2312" w:hAnsi="仿宋_GB2312" w:cs="仿宋_GB2312" w:hint="eastAsia"/>
          <w:color w:val="000000"/>
          <w:sz w:val="32"/>
          <w:szCs w:val="32"/>
          <w:shd w:val="clear" w:color="auto" w:fill="FFFFFF"/>
        </w:rPr>
        <w:t>按期</w:t>
      </w:r>
      <w:r>
        <w:rPr>
          <w:rFonts w:ascii="仿宋_GB2312" w:eastAsia="仿宋_GB2312" w:hAnsi="仿宋_GB2312" w:cs="仿宋_GB2312" w:hint="eastAsia"/>
          <w:color w:val="000000"/>
          <w:sz w:val="32"/>
          <w:szCs w:val="32"/>
          <w:shd w:val="clear" w:color="auto" w:fill="FFFFFF"/>
        </w:rPr>
        <w:lastRenderedPageBreak/>
        <w:t>偿还银行贷款、在金融机构有良好信用记录。</w:t>
      </w:r>
      <w:r>
        <w:rPr>
          <w:rFonts w:ascii="仿宋_GB2312" w:eastAsia="仿宋_GB2312" w:hAnsi="仿宋_GB2312" w:cs="仿宋_GB2312" w:hint="eastAsia"/>
          <w:color w:val="000000"/>
          <w:sz w:val="32"/>
          <w:szCs w:val="32"/>
          <w:shd w:val="clear" w:color="auto" w:fill="FFFFFF"/>
        </w:rPr>
        <w:t> </w:t>
      </w:r>
    </w:p>
    <w:p w:rsidR="00807200" w:rsidRDefault="00C76E8C">
      <w:pPr>
        <w:spacing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（六）企业加强应收应付账款管理，按期如数支付客户货款，在客户中有良好信用。连续三年无因恶意拖欠客户货款引起的诉讼。</w:t>
      </w:r>
    </w:p>
    <w:p w:rsidR="00807200" w:rsidRDefault="00C76E8C">
      <w:pPr>
        <w:spacing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（七）</w:t>
      </w:r>
      <w:r>
        <w:rPr>
          <w:rFonts w:ascii="仿宋_GB2312" w:eastAsia="仿宋_GB2312" w:hAnsi="仿宋_GB2312" w:cs="仿宋_GB2312" w:hint="eastAsia"/>
          <w:sz w:val="32"/>
          <w:szCs w:val="32"/>
        </w:rPr>
        <w:t>恪守劳动合同，保障职工合法权益，无拖欠工资、欠缴社保资金等记录</w:t>
      </w:r>
      <w:r>
        <w:rPr>
          <w:rFonts w:ascii="仿宋_GB2312" w:eastAsia="仿宋_GB2312" w:hAnsi="仿宋_GB2312" w:cs="仿宋_GB2312" w:hint="eastAsia"/>
          <w:color w:val="000000"/>
          <w:sz w:val="32"/>
          <w:szCs w:val="32"/>
          <w:shd w:val="clear" w:color="auto" w:fill="FFFFFF"/>
        </w:rPr>
        <w:t>。</w:t>
      </w:r>
    </w:p>
    <w:p w:rsidR="00807200" w:rsidRDefault="00C76E8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（八）积极参加社会公益活动，履行社会责任</w:t>
      </w:r>
      <w:r>
        <w:rPr>
          <w:rFonts w:ascii="仿宋_GB2312" w:eastAsia="仿宋_GB2312" w:hAnsi="仿宋_GB2312" w:cs="仿宋_GB2312" w:hint="eastAsia"/>
          <w:sz w:val="32"/>
          <w:szCs w:val="32"/>
        </w:rPr>
        <w:t>。</w:t>
      </w:r>
    </w:p>
    <w:p w:rsidR="00807200" w:rsidRDefault="00C76E8C">
      <w:pPr>
        <w:spacing w:line="580" w:lineRule="exact"/>
        <w:ind w:firstLineChars="200" w:firstLine="640"/>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color w:val="000000"/>
          <w:sz w:val="32"/>
          <w:szCs w:val="32"/>
          <w:shd w:val="clear" w:color="auto" w:fill="FFFFFF"/>
        </w:rPr>
        <w:t>（九）</w:t>
      </w:r>
      <w:r>
        <w:rPr>
          <w:rFonts w:ascii="仿宋_GB2312" w:eastAsia="仿宋_GB2312" w:hAnsi="仿宋_GB2312" w:cs="仿宋_GB2312" w:hint="eastAsia"/>
          <w:sz w:val="32"/>
          <w:szCs w:val="32"/>
          <w:shd w:val="clear" w:color="auto" w:fill="FFFFFF"/>
        </w:rPr>
        <w:t>获得自治区和盟市级或行业协会（商会）授予的各类资质证书或荣誉称号</w:t>
      </w:r>
      <w:r>
        <w:rPr>
          <w:rFonts w:ascii="仿宋_GB2312" w:eastAsia="仿宋_GB2312" w:hAnsi="仿宋_GB2312" w:cs="仿宋_GB2312" w:hint="eastAsia"/>
          <w:color w:val="000000"/>
          <w:sz w:val="32"/>
          <w:szCs w:val="32"/>
          <w:shd w:val="clear" w:color="auto" w:fill="FFFFFF"/>
        </w:rPr>
        <w:t>。</w:t>
      </w:r>
    </w:p>
    <w:p w:rsidR="00807200" w:rsidRDefault="00C76E8C">
      <w:pPr>
        <w:spacing w:line="58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宋体" w:cs="宋体" w:hint="eastAsia"/>
          <w:b/>
          <w:bCs/>
          <w:sz w:val="32"/>
          <w:szCs w:val="32"/>
        </w:rPr>
        <w:t>第七条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申报</w:t>
      </w:r>
      <w:r>
        <w:rPr>
          <w:rFonts w:ascii="仿宋_GB2312" w:eastAsia="仿宋_GB2312" w:hAnsi="宋体" w:cs="宋体" w:hint="eastAsia"/>
          <w:sz w:val="32"/>
          <w:szCs w:val="32"/>
        </w:rPr>
        <w:t>“百佳诚信创业</w:t>
      </w:r>
      <w:r>
        <w:rPr>
          <w:rFonts w:ascii="仿宋_GB2312" w:eastAsia="仿宋_GB2312" w:hAnsi="宋体" w:cs="宋体" w:hint="eastAsia"/>
          <w:sz w:val="32"/>
          <w:szCs w:val="32"/>
        </w:rPr>
        <w:t>企业</w:t>
      </w:r>
      <w:r>
        <w:rPr>
          <w:rFonts w:ascii="仿宋_GB2312" w:eastAsia="仿宋_GB2312" w:hAnsi="宋体" w:cs="宋体" w:hint="eastAsia"/>
          <w:sz w:val="32"/>
          <w:szCs w:val="32"/>
        </w:rPr>
        <w:t>”应</w:t>
      </w:r>
      <w:r>
        <w:rPr>
          <w:rFonts w:ascii="仿宋_GB2312" w:eastAsia="仿宋_GB2312" w:hAnsi="宋体" w:cs="宋体" w:hint="eastAsia"/>
          <w:sz w:val="32"/>
          <w:szCs w:val="32"/>
        </w:rPr>
        <w:t>具备</w:t>
      </w:r>
      <w:r>
        <w:rPr>
          <w:rFonts w:ascii="仿宋_GB2312" w:eastAsia="仿宋_GB2312" w:hAnsi="宋体" w:cs="宋体" w:hint="eastAsia"/>
          <w:sz w:val="32"/>
          <w:szCs w:val="32"/>
        </w:rPr>
        <w:t>以下</w:t>
      </w:r>
      <w:r>
        <w:rPr>
          <w:rFonts w:ascii="仿宋_GB2312" w:eastAsia="仿宋_GB2312" w:hAnsi="宋体" w:cs="宋体" w:hint="eastAsia"/>
          <w:sz w:val="32"/>
          <w:szCs w:val="32"/>
        </w:rPr>
        <w:t>条件：</w:t>
      </w:r>
    </w:p>
    <w:p w:rsidR="00807200" w:rsidRDefault="00C76E8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（一）参选企业应为自治区民营创业企业。截至</w:t>
      </w:r>
      <w:r>
        <w:rPr>
          <w:rFonts w:ascii="仿宋_GB2312" w:eastAsia="仿宋_GB2312" w:hAnsi="仿宋_GB2312" w:cs="仿宋_GB2312" w:hint="eastAsia"/>
          <w:sz w:val="32"/>
          <w:szCs w:val="32"/>
          <w:shd w:val="clear" w:color="auto" w:fill="FFFFFF"/>
        </w:rPr>
        <w:t>2017</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日，开展</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年（包括</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年）以上经营活动，</w:t>
      </w:r>
      <w:r>
        <w:rPr>
          <w:rFonts w:ascii="仿宋_GB2312" w:eastAsia="仿宋_GB2312" w:hAnsi="仿宋_GB2312" w:cs="仿宋_GB2312" w:hint="eastAsia"/>
          <w:sz w:val="32"/>
          <w:szCs w:val="32"/>
        </w:rPr>
        <w:t>员工人数不少于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人，且主营业务（或正在研发的主力产品）属于新经济相关产业</w:t>
      </w:r>
      <w:r>
        <w:rPr>
          <w:rFonts w:ascii="仿宋_GB2312" w:eastAsia="仿宋_GB2312" w:hAnsi="仿宋_GB2312" w:cs="仿宋_GB2312" w:hint="eastAsia"/>
          <w:sz w:val="32"/>
          <w:szCs w:val="32"/>
        </w:rPr>
        <w:t>。</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企业经营管理者，具有创业激情与梦想，在岗位上取得突出成绩、做出突出贡献，在创业创新、创业带动就业中起到引领和示范作用，具有清晰的商业模式，所经营的企业具有良好的成长性和发展潜力，在业内或企业界有一定的影响力。</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w:t>
      </w:r>
      <w:r>
        <w:rPr>
          <w:rFonts w:ascii="仿宋_GB2312" w:eastAsia="仿宋_GB2312" w:hAnsi="仿宋_GB2312" w:cs="仿宋_GB2312" w:hint="eastAsia"/>
          <w:sz w:val="32"/>
          <w:szCs w:val="32"/>
          <w:shd w:val="clear" w:color="auto" w:fill="FFFFFF"/>
        </w:rPr>
        <w:t>企业具有强烈的创新精神，创新成效显著，企业在核心技术和关键产品上拥有自主知识产权（专利或软件著作权），企业创新成果获得国家、自治区、市级科技成果奖项等。</w:t>
      </w:r>
    </w:p>
    <w:p w:rsidR="00807200" w:rsidRDefault="00C76E8C">
      <w:pPr>
        <w:spacing w:line="580" w:lineRule="exact"/>
        <w:ind w:firstLineChars="200" w:firstLine="640"/>
        <w:rPr>
          <w:rFonts w:ascii="仿宋_GB2312" w:eastAsia="仿宋_GB2312" w:hAnsi="仿宋_GB2312" w:cs="仿宋_GB2312"/>
          <w:sz w:val="32"/>
          <w:szCs w:val="32"/>
          <w:highlight w:val="yellow"/>
          <w:shd w:val="clear" w:color="auto" w:fill="FFFFFF"/>
        </w:rPr>
      </w:pPr>
      <w:r>
        <w:rPr>
          <w:rFonts w:ascii="仿宋_GB2312" w:eastAsia="仿宋_GB2312" w:hAnsi="仿宋_GB2312" w:cs="仿宋_GB2312" w:hint="eastAsia"/>
          <w:sz w:val="32"/>
          <w:szCs w:val="32"/>
          <w:shd w:val="clear" w:color="auto" w:fill="FFFFFF"/>
        </w:rPr>
        <w:t>（四）企业重</w:t>
      </w:r>
      <w:r>
        <w:rPr>
          <w:rFonts w:ascii="仿宋_GB2312" w:eastAsia="仿宋_GB2312" w:hAnsi="仿宋_GB2312" w:cs="仿宋_GB2312" w:hint="eastAsia"/>
          <w:sz w:val="32"/>
          <w:szCs w:val="32"/>
          <w:shd w:val="clear" w:color="auto" w:fill="FFFFFF"/>
        </w:rPr>
        <w:t>视自身诚信建设，模范遵守职业道德和行</w:t>
      </w:r>
      <w:r>
        <w:rPr>
          <w:rFonts w:ascii="仿宋_GB2312" w:eastAsia="仿宋_GB2312" w:hAnsi="仿宋_GB2312" w:cs="仿宋_GB2312" w:hint="eastAsia"/>
          <w:sz w:val="32"/>
          <w:szCs w:val="32"/>
          <w:shd w:val="clear" w:color="auto" w:fill="FFFFFF"/>
        </w:rPr>
        <w:lastRenderedPageBreak/>
        <w:t>业准则，遵循公开、公平、公正的竞争原则，维护市场交易规则，自觉维护自身诚实守信形象，在全区创新型企业中具有代表性和示范性。</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w:t>
      </w:r>
      <w:r>
        <w:rPr>
          <w:rFonts w:ascii="仿宋_GB2312" w:eastAsia="仿宋_GB2312" w:hAnsi="仿宋_GB2312" w:cs="仿宋_GB2312" w:hint="eastAsia"/>
          <w:sz w:val="32"/>
          <w:szCs w:val="32"/>
          <w:shd w:val="clear" w:color="auto" w:fill="FFFFFF"/>
        </w:rPr>
        <w:t>企业负责人基本信用状况良好，无不良失信行为记录。</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（六）企业按照法律要求规范签订用工合同，为职工缴纳社会保险，维护职工的合法权益。</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（七）有社会责任感，热心公益和青年志愿服务事业，</w:t>
      </w:r>
      <w:r>
        <w:rPr>
          <w:rFonts w:ascii="仿宋_GB2312" w:eastAsia="仿宋_GB2312" w:hAnsi="仿宋_GB2312" w:cs="仿宋_GB2312" w:hint="eastAsia"/>
          <w:sz w:val="32"/>
          <w:szCs w:val="32"/>
          <w:shd w:val="clear" w:color="auto" w:fill="FFFFFF"/>
        </w:rPr>
        <w:t>积极提供就业岗位和创业见习孵化指导。</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w:t>
      </w:r>
      <w:r>
        <w:rPr>
          <w:rFonts w:ascii="仿宋_GB2312" w:eastAsia="仿宋_GB2312" w:hAnsi="仿宋_GB2312" w:cs="仿宋_GB2312" w:hint="eastAsia"/>
          <w:sz w:val="32"/>
          <w:szCs w:val="32"/>
          <w:shd w:val="clear" w:color="auto" w:fill="FFFFFF"/>
        </w:rPr>
        <w:t>获得自治区和盟市级或行业协会（商会）授予的各类资质证书或荣誉称号。</w:t>
      </w:r>
    </w:p>
    <w:p w:rsidR="00807200" w:rsidRDefault="00807200">
      <w:pPr>
        <w:spacing w:line="400" w:lineRule="exact"/>
        <w:ind w:firstLineChars="200" w:firstLine="640"/>
        <w:rPr>
          <w:rFonts w:ascii="仿宋_GB2312" w:eastAsia="仿宋_GB2312" w:hAnsi="仿宋_GB2312" w:cs="仿宋_GB2312"/>
          <w:sz w:val="32"/>
          <w:szCs w:val="32"/>
          <w:shd w:val="clear" w:color="auto" w:fill="FFFFFF"/>
        </w:rPr>
      </w:pPr>
    </w:p>
    <w:p w:rsidR="00807200" w:rsidRDefault="00C76E8C">
      <w:pPr>
        <w:spacing w:line="58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第三章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评选程序</w:t>
      </w:r>
    </w:p>
    <w:p w:rsidR="00807200" w:rsidRDefault="00807200">
      <w:pPr>
        <w:spacing w:line="400" w:lineRule="exact"/>
        <w:jc w:val="center"/>
        <w:rPr>
          <w:rFonts w:ascii="黑体" w:eastAsia="黑体" w:hAnsi="黑体" w:cs="黑体"/>
          <w:sz w:val="32"/>
          <w:szCs w:val="32"/>
          <w:shd w:val="clear" w:color="auto" w:fill="FFFFFF"/>
        </w:rPr>
      </w:pP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第八条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申报</w:t>
      </w:r>
    </w:p>
    <w:p w:rsidR="00807200" w:rsidRDefault="00C76E8C">
      <w:pPr>
        <w:spacing w:line="580" w:lineRule="exact"/>
        <w:ind w:firstLineChars="200" w:firstLine="640"/>
        <w:jc w:val="left"/>
        <w:rPr>
          <w:rFonts w:ascii="仿宋_GB2312" w:eastAsia="仿宋_GB2312" w:hAnsi="仿宋_GB2312" w:cs="仿宋_GB2312"/>
          <w:b/>
          <w:bCs/>
          <w:sz w:val="32"/>
          <w:szCs w:val="32"/>
          <w:shd w:val="clear" w:color="auto" w:fill="FFFFFF"/>
        </w:rPr>
      </w:pPr>
      <w:r>
        <w:rPr>
          <w:rFonts w:ascii="仿宋_GB2312" w:eastAsia="仿宋_GB2312" w:hAnsi="宋体" w:cs="宋体" w:hint="eastAsia"/>
          <w:sz w:val="32"/>
          <w:szCs w:val="32"/>
        </w:rPr>
        <w:t>凡申报的企业，应对照本办法第二章规定的申报条件进行自评，并撰写《</w:t>
      </w:r>
      <w:r>
        <w:rPr>
          <w:rFonts w:ascii="仿宋_GB2312" w:eastAsia="仿宋_GB2312" w:hAnsi="宋体" w:cs="宋体" w:hint="eastAsia"/>
          <w:spacing w:val="4"/>
          <w:sz w:val="32"/>
          <w:szCs w:val="32"/>
        </w:rPr>
        <w:t>内蒙古信用促进会“双百佳”诚信企业评选自评报告</w:t>
      </w:r>
      <w:r>
        <w:rPr>
          <w:rFonts w:ascii="仿宋_GB2312" w:eastAsia="仿宋_GB2312" w:hAnsi="宋体" w:cs="宋体" w:hint="eastAsia"/>
          <w:sz w:val="32"/>
          <w:szCs w:val="32"/>
        </w:rPr>
        <w:t>》（以下简称《自评报告》）。同时，按</w:t>
      </w:r>
      <w:r>
        <w:rPr>
          <w:rFonts w:ascii="仿宋_GB2312" w:eastAsia="仿宋_GB2312" w:hAnsi="宋体" w:cs="宋体" w:hint="eastAsia"/>
          <w:sz w:val="32"/>
          <w:szCs w:val="32"/>
        </w:rPr>
        <w:t>要求填写《</w:t>
      </w:r>
      <w:r>
        <w:rPr>
          <w:rFonts w:ascii="仿宋_GB2312" w:eastAsia="仿宋_GB2312" w:hAnsi="宋体" w:cs="宋体" w:hint="eastAsia"/>
          <w:sz w:val="32"/>
          <w:szCs w:val="32"/>
        </w:rPr>
        <w:t>内蒙古信用促进会“双百佳”诚信企业评选申报表</w:t>
      </w:r>
      <w:r>
        <w:rPr>
          <w:rFonts w:ascii="仿宋_GB2312" w:eastAsia="仿宋_GB2312" w:hAnsi="宋体" w:cs="宋体" w:hint="eastAsia"/>
          <w:sz w:val="32"/>
          <w:szCs w:val="32"/>
        </w:rPr>
        <w:t>》</w:t>
      </w:r>
      <w:r>
        <w:rPr>
          <w:rFonts w:ascii="仿宋_GB2312" w:eastAsia="仿宋_GB2312" w:hAnsi="宋体" w:cs="宋体" w:hint="eastAsia"/>
          <w:sz w:val="32"/>
          <w:szCs w:val="32"/>
        </w:rPr>
        <w:t>（附件</w:t>
      </w:r>
      <w:r>
        <w:rPr>
          <w:rFonts w:ascii="仿宋_GB2312" w:eastAsia="仿宋_GB2312" w:hAnsi="宋体" w:cs="宋体" w:hint="eastAsia"/>
          <w:sz w:val="32"/>
          <w:szCs w:val="32"/>
        </w:rPr>
        <w:t>2</w:t>
      </w:r>
      <w:r>
        <w:rPr>
          <w:rFonts w:ascii="仿宋_GB2312" w:eastAsia="仿宋_GB2312" w:hAnsi="宋体" w:cs="宋体" w:hint="eastAsia"/>
          <w:sz w:val="32"/>
          <w:szCs w:val="32"/>
        </w:rPr>
        <w:t>）一式两份，经法定代表人签字并加盖单位公章，连同《自评报告》报促进会。</w:t>
      </w: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第九条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初评</w:t>
      </w:r>
    </w:p>
    <w:p w:rsidR="00807200" w:rsidRDefault="00C76E8C">
      <w:pPr>
        <w:spacing w:line="580" w:lineRule="exact"/>
        <w:ind w:firstLineChars="200" w:firstLine="640"/>
        <w:jc w:val="left"/>
        <w:rPr>
          <w:rFonts w:ascii="仿宋_GB2312" w:eastAsia="仿宋_GB2312" w:hAnsi="仿宋_GB2312" w:cs="仿宋_GB2312"/>
          <w:b/>
          <w:bCs/>
          <w:sz w:val="32"/>
          <w:szCs w:val="32"/>
          <w:highlight w:val="yellow"/>
          <w:shd w:val="clear" w:color="auto" w:fill="FFFFFF"/>
        </w:rPr>
      </w:pPr>
      <w:r>
        <w:rPr>
          <w:rFonts w:ascii="仿宋_GB2312" w:eastAsia="仿宋_GB2312" w:hAnsi="仿宋_GB2312" w:cs="仿宋_GB2312" w:hint="eastAsia"/>
          <w:sz w:val="32"/>
          <w:szCs w:val="32"/>
          <w:shd w:val="clear" w:color="auto" w:fill="FFFFFF"/>
        </w:rPr>
        <w:t>促进会将按照申报企业提交的“企业信用信息核查授权委托书”通过</w:t>
      </w:r>
      <w:r>
        <w:rPr>
          <w:rFonts w:ascii="仿宋_GB2312" w:eastAsia="仿宋_GB2312" w:hAnsi="仿宋_GB2312" w:cs="仿宋_GB2312" w:hint="eastAsia"/>
          <w:sz w:val="32"/>
          <w:szCs w:val="32"/>
          <w:shd w:val="clear" w:color="auto" w:fill="FFFFFF"/>
        </w:rPr>
        <w:t>国家信用信息共享平台、自治区社会信用信息</w:t>
      </w:r>
      <w:r>
        <w:rPr>
          <w:rFonts w:ascii="仿宋_GB2312" w:eastAsia="仿宋_GB2312" w:hAnsi="仿宋_GB2312" w:cs="仿宋_GB2312" w:hint="eastAsia"/>
          <w:sz w:val="32"/>
          <w:szCs w:val="32"/>
          <w:shd w:val="clear" w:color="auto" w:fill="FFFFFF"/>
        </w:rPr>
        <w:lastRenderedPageBreak/>
        <w:t>平台和国家企业信用信息公示平台核查参选</w:t>
      </w:r>
      <w:r>
        <w:rPr>
          <w:rFonts w:ascii="仿宋_GB2312" w:eastAsia="仿宋_GB2312" w:hAnsi="仿宋_GB2312" w:cs="仿宋_GB2312" w:hint="eastAsia"/>
          <w:sz w:val="32"/>
          <w:szCs w:val="32"/>
          <w:shd w:val="clear" w:color="auto" w:fill="FFFFFF"/>
        </w:rPr>
        <w:t>企业是否有不良记录及失信行为，</w:t>
      </w:r>
      <w:r>
        <w:rPr>
          <w:rFonts w:ascii="仿宋_GB2312" w:eastAsia="仿宋_GB2312" w:hAnsi="仿宋_GB2312" w:cs="仿宋_GB2312" w:hint="eastAsia"/>
          <w:sz w:val="32"/>
          <w:szCs w:val="32"/>
          <w:shd w:val="clear" w:color="auto" w:fill="FFFFFF"/>
        </w:rPr>
        <w:t>并</w:t>
      </w:r>
      <w:r>
        <w:rPr>
          <w:rFonts w:ascii="仿宋_GB2312" w:eastAsia="仿宋_GB2312" w:hAnsi="仿宋_GB2312" w:cs="仿宋_GB2312" w:hint="eastAsia"/>
          <w:sz w:val="32"/>
          <w:szCs w:val="32"/>
          <w:shd w:val="clear" w:color="auto" w:fill="FFFFFF"/>
        </w:rPr>
        <w:t>对参选企业申报材料进行初审。</w:t>
      </w: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第十条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复评</w:t>
      </w:r>
    </w:p>
    <w:p w:rsidR="00807200" w:rsidRDefault="00C76E8C">
      <w:pPr>
        <w:spacing w:line="58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促进会将组建评审专家委员会，由专家</w:t>
      </w:r>
      <w:r>
        <w:rPr>
          <w:rFonts w:ascii="仿宋_GB2312" w:eastAsia="仿宋_GB2312" w:hAnsi="仿宋_GB2312" w:cs="仿宋_GB2312" w:hint="eastAsia"/>
          <w:sz w:val="32"/>
          <w:szCs w:val="32"/>
          <w:shd w:val="clear" w:color="auto" w:fill="FFFFFF"/>
        </w:rPr>
        <w:t>委员会对初评结果按照评选标准进行复评。</w:t>
      </w: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第十一条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公示</w:t>
      </w:r>
    </w:p>
    <w:p w:rsidR="00807200" w:rsidRDefault="00C76E8C">
      <w:pPr>
        <w:spacing w:line="58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专家委员会评选出的“双百佳”诚信企业名单将在“信用内蒙古”、促进会网站、各行业协会（商会）网站进行公示，公示期为</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天，接受社会监督。</w:t>
      </w: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第十二条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异议处理</w:t>
      </w:r>
    </w:p>
    <w:p w:rsidR="00807200" w:rsidRDefault="00C76E8C">
      <w:pPr>
        <w:spacing w:line="58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在公示期间，任何单位或个人如有异议，可向促进会提出异议。促进会</w:t>
      </w:r>
      <w:r>
        <w:rPr>
          <w:rFonts w:ascii="仿宋_GB2312" w:eastAsia="仿宋_GB2312" w:hAnsi="仿宋_GB2312" w:cs="仿宋_GB2312" w:hint="eastAsia"/>
          <w:sz w:val="32"/>
          <w:szCs w:val="32"/>
          <w:shd w:val="clear" w:color="auto" w:fill="FFFFFF"/>
        </w:rPr>
        <w:t>将对各有关单位和个人提出的异议组织调查、核实，并作出相应处理。如发现申报单位有虚报、造假等行为，将取消其申报资格。</w:t>
      </w: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第十三条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审定</w:t>
      </w:r>
    </w:p>
    <w:p w:rsidR="00807200" w:rsidRDefault="00C76E8C">
      <w:pPr>
        <w:spacing w:line="580" w:lineRule="exact"/>
        <w:ind w:firstLineChars="200" w:firstLine="640"/>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sz w:val="32"/>
          <w:szCs w:val="32"/>
          <w:shd w:val="clear" w:color="auto" w:fill="FFFFFF"/>
        </w:rPr>
        <w:t>公示完毕无异议，促进会将召开理事会议对评选结果进行审议，经理事会审议通过后进行发布。</w:t>
      </w:r>
    </w:p>
    <w:p w:rsidR="00807200" w:rsidRDefault="00C76E8C">
      <w:pPr>
        <w:spacing w:line="58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第十四条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发布</w:t>
      </w:r>
    </w:p>
    <w:p w:rsidR="00807200" w:rsidRDefault="00C76E8C">
      <w:p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促进会拟定于</w:t>
      </w:r>
      <w:r>
        <w:rPr>
          <w:rFonts w:ascii="仿宋_GB2312" w:eastAsia="仿宋_GB2312" w:hAnsi="仿宋_GB2312" w:cs="仿宋_GB2312" w:hint="eastAsia"/>
          <w:sz w:val="32"/>
          <w:szCs w:val="32"/>
          <w:shd w:val="clear" w:color="auto" w:fill="FFFFFF"/>
        </w:rPr>
        <w:t>2018</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日召开</w:t>
      </w:r>
      <w:r>
        <w:rPr>
          <w:rFonts w:ascii="仿宋_GB2312" w:eastAsia="仿宋_GB2312" w:hAnsi="仿宋_GB2312" w:cs="仿宋_GB2312" w:hint="eastAsia"/>
          <w:sz w:val="32"/>
          <w:szCs w:val="32"/>
          <w:shd w:val="clear" w:color="auto" w:fill="FFFFFF"/>
        </w:rPr>
        <w:t>表彰大会公布获得</w:t>
      </w:r>
      <w:r>
        <w:rPr>
          <w:rFonts w:ascii="仿宋_GB2312" w:eastAsia="仿宋_GB2312" w:hAnsi="仿宋_GB2312" w:cs="仿宋_GB2312" w:hint="eastAsia"/>
          <w:sz w:val="32"/>
          <w:szCs w:val="32"/>
          <w:shd w:val="clear" w:color="auto" w:fill="FFFFFF"/>
        </w:rPr>
        <w:t>促进会“双百佳”诚信企业名单，并向获选企业颁发荣誉证书。</w:t>
      </w:r>
    </w:p>
    <w:p w:rsidR="00807200" w:rsidRDefault="00807200">
      <w:pPr>
        <w:spacing w:line="580" w:lineRule="exact"/>
        <w:ind w:firstLineChars="200" w:firstLine="640"/>
        <w:rPr>
          <w:rFonts w:ascii="仿宋_GB2312" w:eastAsia="仿宋_GB2312" w:hAnsi="仿宋_GB2312" w:cs="仿宋_GB2312"/>
          <w:sz w:val="32"/>
          <w:szCs w:val="32"/>
          <w:shd w:val="clear" w:color="auto" w:fill="FFFFFF"/>
        </w:rPr>
      </w:pPr>
    </w:p>
    <w:p w:rsidR="00807200" w:rsidRDefault="00807200">
      <w:pPr>
        <w:spacing w:line="580" w:lineRule="exact"/>
        <w:ind w:firstLineChars="200" w:firstLine="640"/>
        <w:rPr>
          <w:rFonts w:ascii="仿宋_GB2312" w:eastAsia="仿宋_GB2312" w:hAnsi="仿宋_GB2312" w:cs="仿宋_GB2312"/>
          <w:sz w:val="32"/>
          <w:szCs w:val="32"/>
          <w:shd w:val="clear" w:color="auto" w:fill="FFFFFF"/>
        </w:rPr>
      </w:pPr>
    </w:p>
    <w:p w:rsidR="00807200" w:rsidRDefault="00807200">
      <w:pPr>
        <w:spacing w:line="400" w:lineRule="exact"/>
        <w:jc w:val="center"/>
        <w:rPr>
          <w:rFonts w:ascii="仿宋_GB2312" w:eastAsia="仿宋_GB2312" w:hAnsi="仿宋_GB2312" w:cs="仿宋_GB2312"/>
          <w:sz w:val="32"/>
          <w:szCs w:val="32"/>
          <w:shd w:val="clear" w:color="auto" w:fill="FFFFFF"/>
        </w:rPr>
      </w:pPr>
    </w:p>
    <w:p w:rsidR="00807200" w:rsidRDefault="00C76E8C">
      <w:pPr>
        <w:spacing w:line="58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第四章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评选结果使用</w:t>
      </w:r>
    </w:p>
    <w:p w:rsidR="00807200" w:rsidRDefault="00807200">
      <w:pPr>
        <w:spacing w:line="400" w:lineRule="exact"/>
        <w:jc w:val="center"/>
        <w:rPr>
          <w:rFonts w:ascii="黑体" w:eastAsia="黑体" w:hAnsi="黑体" w:cs="黑体"/>
          <w:sz w:val="32"/>
          <w:szCs w:val="32"/>
          <w:shd w:val="clear" w:color="auto" w:fill="FFFFFF"/>
        </w:rPr>
      </w:pPr>
    </w:p>
    <w:p w:rsidR="00807200" w:rsidRDefault="00C76E8C">
      <w:pPr>
        <w:spacing w:line="58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第十五条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促进会将建立内蒙古</w:t>
      </w:r>
      <w:r>
        <w:rPr>
          <w:rFonts w:ascii="仿宋_GB2312" w:eastAsia="仿宋_GB2312" w:hAnsi="仿宋_GB2312" w:cs="仿宋_GB2312" w:hint="eastAsia"/>
          <w:sz w:val="32"/>
          <w:szCs w:val="32"/>
          <w:shd w:val="clear" w:color="auto" w:fill="FFFFFF"/>
        </w:rPr>
        <w:t>创业企业培育库</w:t>
      </w:r>
      <w:r>
        <w:rPr>
          <w:rFonts w:ascii="仿宋_GB2312" w:eastAsia="仿宋_GB2312" w:hAnsi="仿宋_GB2312" w:cs="仿宋_GB2312" w:hint="eastAsia"/>
          <w:sz w:val="32"/>
          <w:szCs w:val="32"/>
          <w:shd w:val="clear" w:color="auto" w:fill="FFFFFF"/>
        </w:rPr>
        <w:t>，将入选的诚信创业</w:t>
      </w:r>
      <w:r>
        <w:rPr>
          <w:rFonts w:ascii="仿宋_GB2312" w:eastAsia="仿宋_GB2312" w:hAnsi="仿宋_GB2312" w:cs="仿宋_GB2312" w:hint="eastAsia"/>
          <w:sz w:val="32"/>
          <w:szCs w:val="32"/>
          <w:shd w:val="clear" w:color="auto" w:fill="FFFFFF"/>
        </w:rPr>
        <w:t>企业</w:t>
      </w:r>
      <w:r>
        <w:rPr>
          <w:rFonts w:ascii="仿宋_GB2312" w:eastAsia="仿宋_GB2312" w:hAnsi="仿宋_GB2312" w:cs="仿宋_GB2312" w:hint="eastAsia"/>
          <w:sz w:val="32"/>
          <w:szCs w:val="32"/>
          <w:shd w:val="clear" w:color="auto" w:fill="FFFFFF"/>
        </w:rPr>
        <w:t>纳入其中，</w:t>
      </w:r>
      <w:r>
        <w:rPr>
          <w:rFonts w:ascii="仿宋_GB2312" w:eastAsia="仿宋_GB2312" w:hAnsi="仿宋_GB2312" w:cs="仿宋_GB2312" w:hint="eastAsia"/>
          <w:sz w:val="32"/>
          <w:szCs w:val="32"/>
          <w:shd w:val="clear" w:color="auto" w:fill="FFFFFF"/>
        </w:rPr>
        <w:t>重点关注并向相关机构推荐</w:t>
      </w:r>
      <w:r>
        <w:rPr>
          <w:rFonts w:ascii="仿宋_GB2312" w:eastAsia="仿宋_GB2312" w:hAnsi="仿宋_GB2312" w:cs="仿宋_GB2312" w:hint="eastAsia"/>
          <w:sz w:val="32"/>
          <w:szCs w:val="32"/>
          <w:shd w:val="clear" w:color="auto" w:fill="FFFFFF"/>
        </w:rPr>
        <w:t>。</w:t>
      </w:r>
    </w:p>
    <w:p w:rsidR="00807200" w:rsidRDefault="00C76E8C">
      <w:pPr>
        <w:spacing w:line="58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第十六条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sz w:val="32"/>
          <w:szCs w:val="32"/>
          <w:shd w:val="clear" w:color="auto" w:fill="FFFFFF"/>
        </w:rPr>
        <w:t>通过新闻媒体和各类网站向社会进行广泛宣传，树立诚信典型。</w:t>
      </w:r>
    </w:p>
    <w:p w:rsidR="00807200" w:rsidRDefault="00C76E8C">
      <w:pPr>
        <w:spacing w:line="58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第十七条</w:t>
      </w:r>
      <w:r>
        <w:rPr>
          <w:rFonts w:ascii="仿宋_GB2312" w:eastAsia="仿宋_GB2312" w:hAnsi="仿宋_GB2312" w:cs="仿宋_GB2312" w:hint="eastAsia"/>
          <w:sz w:val="32"/>
          <w:szCs w:val="32"/>
          <w:shd w:val="clear" w:color="auto" w:fill="FFFFFF"/>
        </w:rPr>
        <w:t xml:space="preserve"> </w:t>
      </w:r>
      <w:r>
        <w:rPr>
          <w:rFonts w:ascii="仿宋_GB2312" w:eastAsia="仿宋_GB2312" w:hint="eastAsia"/>
          <w:sz w:val="32"/>
          <w:szCs w:val="32"/>
        </w:rPr>
        <w:t>向金融机构推荐，获得融资优惠。</w:t>
      </w:r>
    </w:p>
    <w:p w:rsidR="00807200" w:rsidRDefault="00C76E8C">
      <w:pPr>
        <w:spacing w:line="580" w:lineRule="exact"/>
        <w:ind w:firstLine="640"/>
        <w:jc w:val="left"/>
        <w:rPr>
          <w:rFonts w:ascii="仿宋_GB2312" w:eastAsia="仿宋_GB2312"/>
          <w:sz w:val="32"/>
          <w:szCs w:val="32"/>
        </w:rPr>
      </w:pPr>
      <w:r>
        <w:rPr>
          <w:rFonts w:ascii="仿宋_GB2312" w:eastAsia="仿宋_GB2312" w:hAnsi="仿宋_GB2312" w:cs="仿宋_GB2312" w:hint="eastAsia"/>
          <w:b/>
          <w:bCs/>
          <w:sz w:val="32"/>
          <w:szCs w:val="32"/>
          <w:shd w:val="clear" w:color="auto" w:fill="FFFFFF"/>
        </w:rPr>
        <w:t>第十八条</w:t>
      </w:r>
      <w:r>
        <w:rPr>
          <w:rFonts w:ascii="仿宋_GB2312" w:eastAsia="仿宋_GB2312" w:hAnsi="仿宋_GB2312" w:cs="仿宋_GB2312" w:hint="eastAsia"/>
          <w:b/>
          <w:bCs/>
          <w:sz w:val="32"/>
          <w:szCs w:val="32"/>
          <w:shd w:val="clear" w:color="auto" w:fill="FFFFFF"/>
        </w:rPr>
        <w:t xml:space="preserve"> </w:t>
      </w:r>
      <w:r>
        <w:rPr>
          <w:rFonts w:ascii="仿宋_GB2312" w:eastAsia="仿宋_GB2312" w:hint="eastAsia"/>
          <w:sz w:val="32"/>
          <w:szCs w:val="32"/>
        </w:rPr>
        <w:t>可优先加入促进会，享受信用信息订阅和企业信用建设辅导等服务。</w:t>
      </w:r>
    </w:p>
    <w:p w:rsidR="00807200" w:rsidRDefault="00C76E8C">
      <w:pPr>
        <w:spacing w:line="580" w:lineRule="exact"/>
        <w:ind w:firstLine="640"/>
        <w:jc w:val="left"/>
        <w:rPr>
          <w:rFonts w:ascii="仿宋_GB2312" w:eastAsia="仿宋_GB2312"/>
          <w:sz w:val="32"/>
          <w:szCs w:val="32"/>
        </w:rPr>
      </w:pPr>
      <w:r>
        <w:rPr>
          <w:rFonts w:ascii="仿宋_GB2312" w:eastAsia="仿宋_GB2312" w:hint="eastAsia"/>
          <w:b/>
          <w:bCs/>
          <w:sz w:val="32"/>
          <w:szCs w:val="32"/>
        </w:rPr>
        <w:t>第十九条</w:t>
      </w:r>
      <w:r>
        <w:rPr>
          <w:rFonts w:ascii="仿宋_GB2312" w:eastAsia="仿宋_GB2312" w:hint="eastAsia"/>
          <w:b/>
          <w:bCs/>
          <w:sz w:val="32"/>
          <w:szCs w:val="32"/>
        </w:rPr>
        <w:t xml:space="preserve"> </w:t>
      </w:r>
      <w:r>
        <w:rPr>
          <w:rFonts w:ascii="仿宋_GB2312" w:eastAsia="仿宋_GB2312" w:hint="eastAsia"/>
          <w:sz w:val="32"/>
          <w:szCs w:val="32"/>
        </w:rPr>
        <w:t>授予企业主要负责人“</w:t>
      </w:r>
      <w:r>
        <w:rPr>
          <w:rFonts w:ascii="仿宋_GB2312" w:eastAsia="仿宋_GB2312" w:hint="eastAsia"/>
          <w:sz w:val="32"/>
          <w:szCs w:val="32"/>
        </w:rPr>
        <w:t>内蒙古诚信大使”称号，可代表促进会和行业协会（商会）参加全国和自治区范围内的诚信宣讲和诚信教育活动。</w:t>
      </w:r>
    </w:p>
    <w:p w:rsidR="00807200" w:rsidRDefault="00C76E8C">
      <w:pPr>
        <w:spacing w:line="580" w:lineRule="exact"/>
        <w:ind w:firstLine="640"/>
        <w:jc w:val="left"/>
        <w:rPr>
          <w:rFonts w:ascii="仿宋_GB2312" w:eastAsia="仿宋_GB2312"/>
          <w:sz w:val="32"/>
          <w:szCs w:val="32"/>
        </w:rPr>
      </w:pPr>
      <w:r>
        <w:rPr>
          <w:rFonts w:ascii="仿宋_GB2312" w:eastAsia="仿宋_GB2312" w:hint="eastAsia"/>
          <w:sz w:val="32"/>
          <w:szCs w:val="32"/>
        </w:rPr>
        <w:t xml:space="preserve"> </w:t>
      </w:r>
    </w:p>
    <w:p w:rsidR="00807200" w:rsidRDefault="00807200">
      <w:pPr>
        <w:spacing w:line="400" w:lineRule="exact"/>
        <w:jc w:val="left"/>
        <w:rPr>
          <w:rFonts w:ascii="仿宋_GB2312" w:eastAsia="仿宋_GB2312"/>
          <w:sz w:val="32"/>
          <w:szCs w:val="32"/>
        </w:rPr>
      </w:pPr>
    </w:p>
    <w:p w:rsidR="00807200" w:rsidRDefault="00C76E8C">
      <w:pPr>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807200" w:rsidRDefault="00807200">
      <w:pPr>
        <w:spacing w:line="400" w:lineRule="exact"/>
        <w:jc w:val="center"/>
        <w:rPr>
          <w:rFonts w:ascii="黑体" w:eastAsia="黑体" w:hAnsi="黑体" w:cs="黑体"/>
          <w:sz w:val="32"/>
          <w:szCs w:val="32"/>
        </w:rPr>
      </w:pPr>
    </w:p>
    <w:p w:rsidR="00807200" w:rsidRDefault="00C76E8C">
      <w:pPr>
        <w:spacing w:line="58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int="eastAsia"/>
          <w:b/>
          <w:bCs/>
          <w:sz w:val="32"/>
          <w:szCs w:val="32"/>
        </w:rPr>
        <w:t>第二十条</w:t>
      </w:r>
      <w:r>
        <w:rPr>
          <w:rFonts w:ascii="仿宋_GB2312" w:eastAsia="仿宋_GB2312" w:hint="eastAsia"/>
          <w:sz w:val="32"/>
          <w:szCs w:val="32"/>
        </w:rPr>
        <w:t xml:space="preserve"> </w:t>
      </w:r>
      <w:r>
        <w:rPr>
          <w:rFonts w:ascii="仿宋_GB2312" w:eastAsia="仿宋_GB2312" w:hAnsi="仿宋_GB2312" w:cs="仿宋_GB2312" w:hint="eastAsia"/>
          <w:sz w:val="32"/>
          <w:szCs w:val="32"/>
          <w:shd w:val="clear" w:color="auto" w:fill="FFFFFF"/>
        </w:rPr>
        <w:t>诚信企业和“内蒙古诚信大使”荣誉称号有效期为</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w:t>
      </w:r>
    </w:p>
    <w:p w:rsidR="00807200" w:rsidRDefault="00C76E8C">
      <w:pPr>
        <w:spacing w:line="580" w:lineRule="exact"/>
        <w:ind w:rightChars="-44" w:right="-92"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第二十一条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促进会将定期通过国家信用信息共享平台、</w:t>
      </w:r>
    </w:p>
    <w:p w:rsidR="00807200" w:rsidRDefault="00C76E8C">
      <w:pPr>
        <w:spacing w:line="580" w:lineRule="exact"/>
        <w:ind w:rightChars="-44" w:right="-9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治区社会信用信息平台和国家企业信用信息公示平台关注各诚信企业的信用信息，发现诚信企业信用水平下降或出现失信问题，将根据情节轻重，分别予以限期整改，对情节较重、不良后果严重的，直接给予撤销百佳诚信企业和企业负责人“内蒙古诚信大使”荣誉称号的处罚。并收回证书，叁</w:t>
      </w:r>
      <w:r>
        <w:rPr>
          <w:rFonts w:ascii="仿宋_GB2312" w:eastAsia="仿宋_GB2312" w:hAnsi="仿宋_GB2312" w:cs="仿宋_GB2312" w:hint="eastAsia"/>
          <w:sz w:val="32"/>
          <w:szCs w:val="32"/>
        </w:rPr>
        <w:lastRenderedPageBreak/>
        <w:t>年内不得申报诚信企业。</w:t>
      </w:r>
    </w:p>
    <w:p w:rsidR="00807200" w:rsidRDefault="00C76E8C">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第二十二条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本办法由促进会负责解释。</w:t>
      </w:r>
    </w:p>
    <w:p w:rsidR="00807200" w:rsidRDefault="00807200">
      <w:pPr>
        <w:spacing w:line="580" w:lineRule="exact"/>
        <w:ind w:firstLineChars="200" w:firstLine="640"/>
        <w:rPr>
          <w:rFonts w:ascii="仿宋_GB2312" w:eastAsia="仿宋_GB2312" w:hAnsi="仿宋_GB2312" w:cs="仿宋_GB2312"/>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p w:rsidR="00807200" w:rsidRDefault="00807200">
      <w:pPr>
        <w:spacing w:line="800" w:lineRule="exact"/>
        <w:rPr>
          <w:rFonts w:asciiTheme="majorEastAsia" w:eastAsiaTheme="majorEastAsia" w:hAnsiTheme="majorEastAsia" w:cstheme="majorEastAsia"/>
          <w:b/>
          <w:bCs/>
          <w:sz w:val="32"/>
          <w:szCs w:val="32"/>
        </w:rPr>
      </w:pPr>
    </w:p>
    <w:sectPr w:rsidR="00807200" w:rsidSect="0080720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E8C" w:rsidRDefault="00C76E8C" w:rsidP="00807200">
      <w:r>
        <w:separator/>
      </w:r>
    </w:p>
  </w:endnote>
  <w:endnote w:type="continuationSeparator" w:id="1">
    <w:p w:rsidR="00C76E8C" w:rsidRDefault="00C76E8C" w:rsidP="00807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宋体"/>
    <w:charset w:val="00"/>
    <w:family w:val="auto"/>
    <w:pitch w:val="default"/>
    <w:sig w:usb0="00000000" w:usb1="00000000" w:usb2="00000000" w:usb3="00000000" w:csb0="00040001"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00" w:rsidRDefault="008072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E8C" w:rsidRDefault="00C76E8C" w:rsidP="00807200">
      <w:r>
        <w:separator/>
      </w:r>
    </w:p>
  </w:footnote>
  <w:footnote w:type="continuationSeparator" w:id="1">
    <w:p w:rsidR="00C76E8C" w:rsidRDefault="00C76E8C" w:rsidP="00807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A852320"/>
    <w:rsid w:val="00807200"/>
    <w:rsid w:val="00C76E8C"/>
    <w:rsid w:val="00D66890"/>
    <w:rsid w:val="014B3684"/>
    <w:rsid w:val="02AE5FD3"/>
    <w:rsid w:val="048E5075"/>
    <w:rsid w:val="051E5540"/>
    <w:rsid w:val="069019F7"/>
    <w:rsid w:val="07556CC9"/>
    <w:rsid w:val="08554D94"/>
    <w:rsid w:val="14B73753"/>
    <w:rsid w:val="17B71090"/>
    <w:rsid w:val="180D03FE"/>
    <w:rsid w:val="1A852320"/>
    <w:rsid w:val="1C1520F9"/>
    <w:rsid w:val="1C4E5936"/>
    <w:rsid w:val="1CFE48CE"/>
    <w:rsid w:val="21CA0DEB"/>
    <w:rsid w:val="245D6857"/>
    <w:rsid w:val="27442E94"/>
    <w:rsid w:val="288A5290"/>
    <w:rsid w:val="29873209"/>
    <w:rsid w:val="2E242222"/>
    <w:rsid w:val="323A49C8"/>
    <w:rsid w:val="342E19B6"/>
    <w:rsid w:val="35195F62"/>
    <w:rsid w:val="37FD6C6D"/>
    <w:rsid w:val="3F23407E"/>
    <w:rsid w:val="3FE01130"/>
    <w:rsid w:val="4D4D3B97"/>
    <w:rsid w:val="52C80139"/>
    <w:rsid w:val="568503B3"/>
    <w:rsid w:val="610303FE"/>
    <w:rsid w:val="6FAB4A3B"/>
    <w:rsid w:val="6FC87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07200"/>
    <w:pPr>
      <w:tabs>
        <w:tab w:val="center" w:pos="4153"/>
        <w:tab w:val="right" w:pos="8306"/>
      </w:tabs>
      <w:snapToGrid w:val="0"/>
      <w:jc w:val="left"/>
    </w:pPr>
    <w:rPr>
      <w:sz w:val="18"/>
    </w:rPr>
  </w:style>
  <w:style w:type="paragraph" w:styleId="a4">
    <w:name w:val="header"/>
    <w:basedOn w:val="a"/>
    <w:qFormat/>
    <w:rsid w:val="0080720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07200"/>
    <w:rPr>
      <w:sz w:val="24"/>
    </w:rPr>
  </w:style>
  <w:style w:type="table" w:styleId="a6">
    <w:name w:val="Table Grid"/>
    <w:basedOn w:val="a1"/>
    <w:qFormat/>
    <w:rsid w:val="00807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2017-11-24T08:03:00Z</cp:lastPrinted>
  <dcterms:created xsi:type="dcterms:W3CDTF">2017-11-23T07:30:00Z</dcterms:created>
  <dcterms:modified xsi:type="dcterms:W3CDTF">2017-12-22T03:55:00Z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